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34" w:type="dxa"/>
        <w:tblLayout w:type="fixed"/>
        <w:tblLook w:val="04A0"/>
      </w:tblPr>
      <w:tblGrid>
        <w:gridCol w:w="8046"/>
        <w:gridCol w:w="7972"/>
      </w:tblGrid>
      <w:tr w:rsidR="001568AE" w:rsidRPr="00E90D00">
        <w:trPr>
          <w:trHeight w:val="10626"/>
        </w:trPr>
        <w:tc>
          <w:tcPr>
            <w:tcW w:w="8046" w:type="dxa"/>
          </w:tcPr>
          <w:p w:rsidR="00653B9D" w:rsidRPr="00653B9D" w:rsidRDefault="00C81F03" w:rsidP="0065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acansia-Bold"/>
                <w:b/>
                <w:bCs/>
                <w:lang w:eastAsia="ru-RU"/>
              </w:rPr>
            </w:pPr>
            <w:r>
              <w:rPr>
                <w:rFonts w:cs="Vacansia-Bold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margin">
                    <wp:posOffset>1136650</wp:posOffset>
                  </wp:positionH>
                  <wp:positionV relativeFrom="margin">
                    <wp:posOffset>3314065</wp:posOffset>
                  </wp:positionV>
                  <wp:extent cx="2545080" cy="1640205"/>
                  <wp:effectExtent l="19050" t="0" r="762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2EA1" w:rsidRDefault="003C2EA1" w:rsidP="003C2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color w:val="000000"/>
                <w:lang w:eastAsia="ru-RU"/>
              </w:rPr>
            </w:pPr>
            <w:r>
              <w:rPr>
                <w:rFonts w:ascii="Palladium" w:hAnsi="Palladium" w:cs="Palladium"/>
                <w:color w:val="000000"/>
                <w:lang w:eastAsia="ru-RU"/>
              </w:rPr>
              <w:t xml:space="preserve">   Для того</w:t>
            </w:r>
            <w:proofErr w:type="gramStart"/>
            <w:r>
              <w:rPr>
                <w:rFonts w:ascii="Palladium" w:hAnsi="Palladium" w:cs="Palladium"/>
                <w:color w:val="000000"/>
                <w:lang w:eastAsia="ru-RU"/>
              </w:rPr>
              <w:t>,</w:t>
            </w:r>
            <w:proofErr w:type="gramEnd"/>
            <w:r>
              <w:rPr>
                <w:rFonts w:ascii="Palladium" w:hAnsi="Palladium" w:cs="Palladium"/>
                <w:color w:val="000000"/>
                <w:lang w:eastAsia="ru-RU"/>
              </w:rPr>
              <w:t xml:space="preserve"> чтобы достойно причаститься должно подготовить себя постом (обычно три дня) и молитвой. Во время поста не едят яиц, мясных и молочных продуктов. Больше обычного читают Библию. Накануне Причастия вечером обязательно приходят в храм на вечернее богослужение и исповедуются в грехах. Во время подготовки прочитывается «Правило </w:t>
            </w:r>
            <w:proofErr w:type="gramStart"/>
            <w:r>
              <w:rPr>
                <w:rFonts w:ascii="Palladium" w:hAnsi="Palladium" w:cs="Palladium"/>
                <w:color w:val="000000"/>
                <w:lang w:eastAsia="ru-RU"/>
              </w:rPr>
              <w:t>ко</w:t>
            </w:r>
            <w:proofErr w:type="gramEnd"/>
            <w:r>
              <w:rPr>
                <w:rFonts w:ascii="Palladium" w:hAnsi="Palladium" w:cs="Palladium"/>
                <w:color w:val="000000"/>
                <w:lang w:eastAsia="ru-RU"/>
              </w:rPr>
              <w:t xml:space="preserve"> святому Причащению» и три канона — Господу, Богородице и Ангелу Хранителю. Все эти тексты есть в «Молитвослове». Если какое-то слово в молитвах не понятно, надо спросить о нем священника. В день Причастия с полуночи ничего не едят и не пьют. С утра </w:t>
            </w:r>
            <w:proofErr w:type="gramStart"/>
            <w:r>
              <w:rPr>
                <w:rFonts w:ascii="Palladium" w:hAnsi="Palladium" w:cs="Palladium"/>
                <w:color w:val="000000"/>
                <w:lang w:eastAsia="ru-RU"/>
              </w:rPr>
              <w:t>приходят в храм и во время Литургии благоговейно подходят к Святой Чаше вспоминая</w:t>
            </w:r>
            <w:proofErr w:type="gramEnd"/>
            <w:r>
              <w:rPr>
                <w:rFonts w:ascii="Palladium" w:hAnsi="Palladium" w:cs="Palladium"/>
                <w:color w:val="000000"/>
                <w:lang w:eastAsia="ru-RU"/>
              </w:rPr>
              <w:t xml:space="preserve"> Смерть и Воскресение Христа. По окончании Литургии благодарят Бога и выходят в мир творить добрые дела.</w:t>
            </w:r>
          </w:p>
          <w:p w:rsidR="003C2EA1" w:rsidRDefault="003C2EA1" w:rsidP="003C2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color w:val="000000"/>
                <w:lang w:eastAsia="ru-RU"/>
              </w:rPr>
            </w:pPr>
          </w:p>
          <w:p w:rsidR="003C2EA1" w:rsidRDefault="003C2EA1" w:rsidP="003C2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color w:val="000000"/>
                <w:lang w:eastAsia="ru-RU"/>
              </w:rPr>
            </w:pPr>
          </w:p>
          <w:p w:rsidR="003C2EA1" w:rsidRDefault="003C2EA1" w:rsidP="003C2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color w:val="000000"/>
                <w:lang w:eastAsia="ru-RU"/>
              </w:rPr>
            </w:pPr>
          </w:p>
          <w:p w:rsidR="003E57F8" w:rsidRPr="003C2EA1" w:rsidRDefault="003C2EA1" w:rsidP="003C2EA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C2EA1">
              <w:rPr>
                <w:rFonts w:ascii="TrebuchetMS-Bold" w:hAnsi="TrebuchetMS-Bold" w:cs="TrebuchetMS-Bold"/>
                <w:b/>
                <w:bCs/>
                <w:color w:val="007100"/>
                <w:sz w:val="32"/>
                <w:szCs w:val="32"/>
                <w:lang w:eastAsia="ru-RU"/>
              </w:rPr>
              <w:t>Бог да даст спасение каждому читающему!</w:t>
            </w:r>
          </w:p>
          <w:p w:rsidR="003E57F8" w:rsidRDefault="003E57F8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EA1" w:rsidRDefault="003C2EA1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F03" w:rsidRDefault="00C81F03" w:rsidP="00D623F0">
            <w:pPr>
              <w:pStyle w:val="a4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Pr="00C81F03" w:rsidRDefault="00D623F0" w:rsidP="00D623F0">
            <w:pPr>
              <w:pStyle w:val="a4"/>
              <w:ind w:right="14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1F03">
              <w:rPr>
                <w:rFonts w:ascii="Times New Roman" w:hAnsi="Times New Roman"/>
                <w:i/>
                <w:sz w:val="24"/>
                <w:szCs w:val="24"/>
              </w:rPr>
              <w:t xml:space="preserve">Икона сошествия </w:t>
            </w:r>
            <w:proofErr w:type="gramStart"/>
            <w:r w:rsidRPr="00C81F03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C81F03">
              <w:rPr>
                <w:rFonts w:ascii="Times New Roman" w:hAnsi="Times New Roman"/>
                <w:i/>
                <w:sz w:val="24"/>
                <w:szCs w:val="24"/>
              </w:rPr>
              <w:t xml:space="preserve"> ад. Христом</w:t>
            </w:r>
          </w:p>
          <w:p w:rsidR="00D623F0" w:rsidRPr="00C81F03" w:rsidRDefault="00D623F0" w:rsidP="00D623F0">
            <w:pPr>
              <w:pStyle w:val="a4"/>
              <w:ind w:right="14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1F03">
              <w:rPr>
                <w:rFonts w:ascii="Times New Roman" w:hAnsi="Times New Roman"/>
                <w:i/>
                <w:sz w:val="24"/>
                <w:szCs w:val="24"/>
              </w:rPr>
              <w:t>Выводит из ада Адама, Еву и прочих праведников</w:t>
            </w:r>
          </w:p>
          <w:p w:rsidR="00D623F0" w:rsidRDefault="00D623F0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EA1" w:rsidRDefault="003C2EA1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EA1" w:rsidRDefault="003C2EA1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F03" w:rsidRDefault="00C81F03" w:rsidP="00C81F03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:rsidR="00D623F0" w:rsidRDefault="00D623F0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7F8" w:rsidRDefault="00653B9D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:rsidR="00C81F03" w:rsidRDefault="00C81F03" w:rsidP="0065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F9F" w:rsidRDefault="00A47F9F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lastRenderedPageBreak/>
              <w:t>1. Необходимо быть православным христианином, принявшим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таинство Крещения от законного священника (крещенные бабушками или кем-то другим должны решить этот вопрос со священником). Надо твердо верить и принимать Откровение Бога,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данное Церкви — Библию. Суть его кратко изложена в Символе веры, который мы должны знать наизусть. Объяснение нашей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веры можно узнать в книге «Катехизис». Она всегда есть в церковной лавке или библиотеке.</w:t>
            </w: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A47F9F" w:rsidRDefault="00A47F9F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>2. Надо вспомнить (и если нужно записать) свои злые дела, начиная с 7 лет (или с момента Крещения — кто крестился взрослым) и признать, что во всех своих злых делах виноват только ты,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и никто больше. Огромное зло делают те, кто на исповеди рассказывают о чужих грехах.</w:t>
            </w: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A47F9F" w:rsidRDefault="00A47F9F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>3. Надо обещать Богу, что при Его помощи ты приложишь все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старания, чтобы не повторять грех, а сделать противоположное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доброе дело.</w:t>
            </w: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A47F9F" w:rsidRDefault="00A47F9F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4. Если грех привел к ущербу ближнего, нужно еще перед исповедью приложить все старания, чтобы загладить этот вред (отдать украденное, помириться с </w:t>
            </w:r>
            <w:proofErr w:type="gramStart"/>
            <w:r>
              <w:rPr>
                <w:rFonts w:ascii="Palladium" w:hAnsi="Palladium" w:cs="Palladium"/>
                <w:lang w:eastAsia="ru-RU"/>
              </w:rPr>
              <w:t>обиженным</w:t>
            </w:r>
            <w:proofErr w:type="gramEnd"/>
            <w:r>
              <w:rPr>
                <w:rFonts w:ascii="Palladium" w:hAnsi="Palladium" w:cs="Palladium"/>
                <w:lang w:eastAsia="ru-RU"/>
              </w:rPr>
              <w:t>).</w:t>
            </w: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A47F9F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>5. Надо самому ради крови Христа простить все обиды, тогда и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Бог простит нам грех.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После этого должно подойти к священнику на исповедь и без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утайки рассказать все свои злые дела, которые Христос через свя</w:t>
            </w:r>
            <w:r w:rsidR="00284F4C">
              <w:rPr>
                <w:rFonts w:ascii="Palladium" w:hAnsi="Palladium" w:cs="Palladium"/>
                <w:lang w:eastAsia="ru-RU"/>
              </w:rPr>
              <w:t xml:space="preserve">щенника </w:t>
            </w:r>
            <w:r>
              <w:rPr>
                <w:rFonts w:ascii="Palladium" w:hAnsi="Palladium" w:cs="Palladium"/>
                <w:lang w:eastAsia="ru-RU"/>
              </w:rPr>
              <w:t>простит раскаявшемуся. Не надо бояться, что священник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будет шокирован Вашей исповедью. За время служения каждый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пастырь слышит практически все мыслимые грехи. Его ничем не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 xml:space="preserve">удивишь и не расстроишь, кроме попытки свалить вину </w:t>
            </w:r>
            <w:proofErr w:type="gramStart"/>
            <w:r>
              <w:rPr>
                <w:rFonts w:ascii="Palladium" w:hAnsi="Palladium" w:cs="Palladium"/>
                <w:lang w:eastAsia="ru-RU"/>
              </w:rPr>
              <w:t>на</w:t>
            </w:r>
            <w:proofErr w:type="gramEnd"/>
            <w:r>
              <w:rPr>
                <w:rFonts w:ascii="Palladium" w:hAnsi="Palladium" w:cs="Palladium"/>
                <w:lang w:eastAsia="ru-RU"/>
              </w:rPr>
              <w:t xml:space="preserve"> другого.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Надо помнить, что исповедь остается только между священником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и Вами. За разглашение тайны исповеди священника могут лишить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сана.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Чтобы легче было подготовиться, приведем краткий список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грехов, с которыми надо беспощадно бороться, в соответствии с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10 Заповедями.</w:t>
            </w:r>
          </w:p>
          <w:p w:rsidR="00C81F03" w:rsidRDefault="00C81F03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92C66" w:rsidRPr="00284F4C" w:rsidRDefault="00A47F9F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MS-Bold" w:hAnsi="TrebuchetMS-Bold" w:cs="TrebuchetMS-Bold"/>
                <w:b/>
                <w:bCs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1.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>Я Господь, Бог твой, да не будет у тебя других богов пред</w:t>
            </w:r>
            <w:r w:rsidR="00284F4C"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лицом Моим. </w:t>
            </w:r>
            <w:r>
              <w:rPr>
                <w:rFonts w:ascii="Palladium" w:hAnsi="Palladium" w:cs="Palladium"/>
                <w:lang w:eastAsia="ru-RU"/>
              </w:rPr>
              <w:t>Грехи: безбожие, лжеучения, коммунизм, магия,</w:t>
            </w:r>
          </w:p>
          <w:p w:rsidR="00D623F0" w:rsidRPr="00653B9D" w:rsidRDefault="00D623F0" w:rsidP="00A66D9D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</w:pPr>
          </w:p>
        </w:tc>
        <w:tc>
          <w:tcPr>
            <w:tcW w:w="7972" w:type="dxa"/>
          </w:tcPr>
          <w:p w:rsidR="00653B9D" w:rsidRPr="00653B9D" w:rsidRDefault="00653B9D" w:rsidP="0065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acansia-Bold"/>
                <w:b/>
                <w:bCs/>
                <w:color w:val="007100"/>
                <w:sz w:val="49"/>
                <w:szCs w:val="49"/>
                <w:lang w:eastAsia="ru-RU"/>
              </w:rPr>
            </w:pPr>
            <w:r w:rsidRPr="00653B9D">
              <w:rPr>
                <w:rFonts w:cs="Vacansia-Bold"/>
                <w:b/>
                <w:bCs/>
                <w:color w:val="007100"/>
                <w:sz w:val="49"/>
                <w:szCs w:val="49"/>
                <w:lang w:eastAsia="ru-RU"/>
              </w:rPr>
              <w:lastRenderedPageBreak/>
              <w:t>………………………………………………………..</w:t>
            </w:r>
          </w:p>
          <w:p w:rsidR="00653B9D" w:rsidRDefault="00A66D9D" w:rsidP="004D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cansia-Bold" w:hAnsi="Vacansia-Bold" w:cs="Vacansia-Bold"/>
                <w:b/>
                <w:bCs/>
                <w:color w:val="007100"/>
                <w:sz w:val="50"/>
                <w:szCs w:val="50"/>
                <w:lang w:eastAsia="ru-RU"/>
              </w:rPr>
            </w:pPr>
            <w:r>
              <w:rPr>
                <w:rFonts w:ascii="Vacansia-Bold" w:hAnsi="Vacansia-Bold" w:cs="Vacansia-Bold"/>
                <w:b/>
                <w:bCs/>
                <w:color w:val="007100"/>
                <w:sz w:val="50"/>
                <w:szCs w:val="50"/>
                <w:lang w:eastAsia="ru-RU"/>
              </w:rPr>
              <w:t>Как подготовиться к</w:t>
            </w:r>
          </w:p>
          <w:p w:rsidR="00C70926" w:rsidRPr="007C5AF3" w:rsidRDefault="00A66D9D" w:rsidP="004D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acansia-Bold"/>
                <w:b/>
                <w:bCs/>
                <w:color w:val="007100"/>
                <w:sz w:val="49"/>
                <w:szCs w:val="49"/>
                <w:lang w:eastAsia="ru-RU"/>
              </w:rPr>
            </w:pPr>
            <w:r>
              <w:rPr>
                <w:rFonts w:ascii="Vacansia-Bold" w:hAnsi="Vacansia-Bold" w:cs="Vacansia-Bold"/>
                <w:b/>
                <w:bCs/>
                <w:color w:val="007100"/>
                <w:sz w:val="50"/>
                <w:szCs w:val="50"/>
                <w:lang w:eastAsia="ru-RU"/>
              </w:rPr>
              <w:t>ИСПОВЕДИ и ПРИЧАСТИЮ</w:t>
            </w:r>
          </w:p>
          <w:p w:rsidR="00A66D9D" w:rsidRDefault="00A66D9D" w:rsidP="00653B9D">
            <w:pPr>
              <w:pStyle w:val="a4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AF3" w:rsidRDefault="00C81F03" w:rsidP="007C5A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6450" cy="2343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EA1" w:rsidRDefault="003C2EA1" w:rsidP="007C5A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Икона Страшного Суда</w:t>
            </w:r>
          </w:p>
          <w:p w:rsidR="007C5AF3" w:rsidRDefault="0076038D" w:rsidP="007C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MS-Bold" w:hAnsi="TrebuchetMS-Bold" w:cs="TrebuchetMS-Bold"/>
                <w:b/>
                <w:bCs/>
                <w:lang w:eastAsia="ru-RU"/>
              </w:rPr>
            </w:pP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  </w:t>
            </w:r>
            <w:r w:rsidR="007C5AF3">
              <w:rPr>
                <w:rFonts w:ascii="TrebuchetMS-Bold" w:hAnsi="TrebuchetMS-Bold" w:cs="TrebuchetMS-Bold"/>
                <w:b/>
                <w:bCs/>
                <w:lang w:eastAsia="ru-RU"/>
              </w:rPr>
              <w:t>Приближается великий День, когда Великий Бог воссядет судить всякое Свое творение. Все люди воскреснут: их бессмертные души навсегда соединятся с телами. И огненные ангелы понесут всех на суд к Богу, дать</w:t>
            </w:r>
          </w:p>
          <w:p w:rsidR="007C5AF3" w:rsidRDefault="007C5AF3" w:rsidP="00760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MS-Bold" w:hAnsi="TrebuchetMS-Bold" w:cs="TrebuchetMS-Bold"/>
                <w:b/>
                <w:bCs/>
                <w:lang w:eastAsia="ru-RU"/>
              </w:rPr>
            </w:pP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>отчет за все наши дела, сделанные на Земле. Будет восстановлена полная</w:t>
            </w:r>
            <w:r w:rsidR="0076038D"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>справедливость.</w:t>
            </w:r>
            <w:r w:rsidR="0076038D"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>Праведники получат вечную</w:t>
            </w:r>
            <w:r w:rsidR="0076038D"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>награду в Царстве Небесном,</w:t>
            </w:r>
          </w:p>
          <w:p w:rsidR="008B2237" w:rsidRDefault="007C5AF3" w:rsidP="007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-Bold" w:hAnsi="TrebuchetMS-Bold" w:cs="TrebuchetMS-Bold"/>
                <w:b/>
                <w:bCs/>
                <w:lang w:eastAsia="ru-RU"/>
              </w:rPr>
            </w:pP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>а за все злодейства грешникам</w:t>
            </w:r>
            <w:r w:rsidR="0076038D"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придется нести вечную расплату в </w:t>
            </w:r>
            <w:proofErr w:type="spellStart"/>
            <w:r w:rsidR="007A7291">
              <w:rPr>
                <w:rFonts w:ascii="TrebuchetMS-Bold" w:hAnsi="TrebuchetMS-Bold" w:cs="TrebuchetMS-Bold"/>
                <w:b/>
                <w:bCs/>
                <w:lang w:eastAsia="ru-RU"/>
              </w:rPr>
              <w:t>геене</w:t>
            </w:r>
            <w:proofErr w:type="spellEnd"/>
            <w:r w:rsidR="007A7291"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</w:t>
            </w:r>
            <w:proofErr w:type="gramStart"/>
            <w:r w:rsidR="007A7291">
              <w:rPr>
                <w:rFonts w:ascii="TrebuchetMS-Bold" w:hAnsi="TrebuchetMS-Bold" w:cs="TrebuchetMS-Bold"/>
                <w:b/>
                <w:bCs/>
                <w:lang w:eastAsia="ru-RU"/>
              </w:rPr>
              <w:t>огненной</w:t>
            </w:r>
            <w:proofErr w:type="gramEnd"/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>.</w:t>
            </w:r>
          </w:p>
          <w:p w:rsidR="00D623F0" w:rsidRDefault="0076038D" w:rsidP="003C2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  </w:t>
            </w:r>
            <w:r w:rsidR="003C2EA1">
              <w:rPr>
                <w:rFonts w:ascii="TrebuchetMS" w:hAnsi="TrebuchetMS" w:cs="TrebuchetMS"/>
                <w:lang w:eastAsia="ru-RU"/>
              </w:rPr>
              <w:t>Ес</w:t>
            </w:r>
            <w:r w:rsidR="003C2EA1">
              <w:rPr>
                <w:rFonts w:ascii="Palladium" w:hAnsi="Palladium" w:cs="Palladium"/>
                <w:lang w:eastAsia="ru-RU"/>
              </w:rPr>
              <w:t xml:space="preserve">ть только один путь избежать наказания за свои злодеяния  - принести покаяние Богу за свои грехи и получить прощение в таинстве Исповеди и Причастия. Возможно это потому, что Иисус Христос умер за наши грехи и взял наше наказание на Себя. И поэтому Бог прощает грехи лишь тем, кто является членом Православной Церкви, Которая является таинственным Телом Христа. Священник Церкви в таинстве Рукоположения (посвящения в сан) получает от Бога власть прощать и удерживать грехи людей. </w:t>
            </w:r>
            <w:proofErr w:type="gramStart"/>
            <w:r w:rsidR="003C2EA1">
              <w:rPr>
                <w:rFonts w:ascii="Palladium" w:hAnsi="Palladium" w:cs="Palladium"/>
                <w:lang w:eastAsia="ru-RU"/>
              </w:rPr>
              <w:t>Желающему</w:t>
            </w:r>
            <w:proofErr w:type="gramEnd"/>
            <w:r w:rsidR="003C2EA1">
              <w:rPr>
                <w:rFonts w:ascii="Palladium" w:hAnsi="Palladium" w:cs="Palladium"/>
                <w:lang w:eastAsia="ru-RU"/>
              </w:rPr>
              <w:t xml:space="preserve"> получить прощение грехов и спастись требуется следующее:</w:t>
            </w:r>
          </w:p>
          <w:p w:rsidR="00D623F0" w:rsidRDefault="00D623F0" w:rsidP="003C2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>хождение к бабкам и целителям, астрология (в том числе и чтение гороскопов), участие в сектах, гордыня, хвастовство, карьеризм, самонадеянность, самолюбие.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lastRenderedPageBreak/>
              <w:t xml:space="preserve">2.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Не делай себе кумира, не покланяйся и не служи им. </w:t>
            </w:r>
            <w:r>
              <w:rPr>
                <w:rFonts w:ascii="Palladium" w:hAnsi="Palladium" w:cs="Palladium"/>
                <w:lang w:eastAsia="ru-RU"/>
              </w:rPr>
              <w:t xml:space="preserve">Грехи: идолопоклонство, вызывание духов, кормление домовых, гадание, </w:t>
            </w:r>
            <w:proofErr w:type="spellStart"/>
            <w:r>
              <w:rPr>
                <w:rFonts w:ascii="Palladium" w:hAnsi="Palladium" w:cs="Palladium"/>
                <w:lang w:eastAsia="ru-RU"/>
              </w:rPr>
              <w:t>человекоугодие</w:t>
            </w:r>
            <w:proofErr w:type="spellEnd"/>
            <w:r>
              <w:rPr>
                <w:rFonts w:ascii="Palladium" w:hAnsi="Palladium" w:cs="Palladium"/>
                <w:lang w:eastAsia="ru-RU"/>
              </w:rPr>
              <w:t>, сребролюбие.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3.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Не произноси имени Господа, Бога твоего, напрасно. </w:t>
            </w:r>
            <w:proofErr w:type="gramStart"/>
            <w:r>
              <w:rPr>
                <w:rFonts w:ascii="Palladium" w:hAnsi="Palladium" w:cs="Palladium"/>
                <w:lang w:eastAsia="ru-RU"/>
              </w:rPr>
              <w:t>Грехи: кощунство, издевательство над святыней, мат, божба, нарушение обещания, данного Богу, чертыханье, не читал Библию каждый день.</w:t>
            </w:r>
            <w:proofErr w:type="gramEnd"/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4.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Помни день субботний, чтобы святить его; шесть дней работай, а день седьмой — суббота Господу, Богу твоему. </w:t>
            </w:r>
            <w:r>
              <w:rPr>
                <w:rFonts w:ascii="Palladium" w:hAnsi="Palladium" w:cs="Palladium"/>
                <w:lang w:eastAsia="ru-RU"/>
              </w:rPr>
              <w:t xml:space="preserve">Грехи: пропуск воскресного богослужения, работа в праздники, </w:t>
            </w:r>
            <w:proofErr w:type="gramStart"/>
            <w:r>
              <w:rPr>
                <w:rFonts w:ascii="Palladium" w:hAnsi="Palladium" w:cs="Palladium"/>
                <w:lang w:eastAsia="ru-RU"/>
              </w:rPr>
              <w:t>тунеядство</w:t>
            </w:r>
            <w:proofErr w:type="gramEnd"/>
            <w:r>
              <w:rPr>
                <w:rFonts w:ascii="Palladium" w:hAnsi="Palladium" w:cs="Palladium"/>
                <w:lang w:eastAsia="ru-RU"/>
              </w:rPr>
              <w:t>,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нарушение поста.</w:t>
            </w:r>
          </w:p>
          <w:p w:rsidR="00284F4C" w:rsidRP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MS-Bold" w:hAnsi="TrebuchetMS-Bold" w:cs="TrebuchetMS-Bold"/>
                <w:b/>
                <w:bCs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5.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Почитай отца твоего и мать твою. </w:t>
            </w:r>
            <w:r>
              <w:rPr>
                <w:rFonts w:ascii="Palladium" w:hAnsi="Palladium" w:cs="Palladium"/>
                <w:lang w:eastAsia="ru-RU"/>
              </w:rPr>
              <w:t>Грехи: оскорбление родителей, не почитание их и не поминовение их на молитвах, ругань на священство и власти, не почтение к старшим и учителям, не пригласил священника к родным перед смертью.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6.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Не убивай. </w:t>
            </w:r>
            <w:r>
              <w:rPr>
                <w:rFonts w:ascii="Palladium" w:hAnsi="Palladium" w:cs="Palladium"/>
                <w:lang w:eastAsia="ru-RU"/>
              </w:rPr>
              <w:t>Грехи: убийство, аборты, гнев, ругань, драки, ненависть, обиды, злопамятство, раздражительность.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7.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Не прелюбодействуй. </w:t>
            </w:r>
            <w:r>
              <w:rPr>
                <w:rFonts w:ascii="Palladium" w:hAnsi="Palladium" w:cs="Palladium"/>
                <w:lang w:eastAsia="ru-RU"/>
              </w:rPr>
              <w:t>Грехи: супружеские измены, секс вне брака, гомосексуализм, онанизм, смотрение порнографии.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8.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Не кради. </w:t>
            </w:r>
            <w:r>
              <w:rPr>
                <w:rFonts w:ascii="Palladium" w:hAnsi="Palladium" w:cs="Palladium"/>
                <w:lang w:eastAsia="ru-RU"/>
              </w:rPr>
              <w:t>Грехи: воровство, грабеж, мошенничество, ростовщичество, скупость.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9.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Не произноси ложного свидетельства. </w:t>
            </w:r>
            <w:r>
              <w:rPr>
                <w:rFonts w:ascii="Palladium" w:hAnsi="Palladium" w:cs="Palladium"/>
                <w:lang w:eastAsia="ru-RU"/>
              </w:rPr>
              <w:t>Грехи: лжесвидетельство, ложь, клевета, сплетни, предательство, обман.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10.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Не желай чужого. </w:t>
            </w:r>
            <w:r>
              <w:rPr>
                <w:rFonts w:ascii="Palladium" w:hAnsi="Palladium" w:cs="Palladium"/>
                <w:lang w:eastAsia="ru-RU"/>
              </w:rPr>
              <w:t>Грехи: зависть, недовольство своим поло-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proofErr w:type="spellStart"/>
            <w:r>
              <w:rPr>
                <w:rFonts w:ascii="Palladium" w:hAnsi="Palladium" w:cs="Palladium"/>
                <w:lang w:eastAsia="ru-RU"/>
              </w:rPr>
              <w:t>жением</w:t>
            </w:r>
            <w:proofErr w:type="spellEnd"/>
            <w:r>
              <w:rPr>
                <w:rFonts w:ascii="Palladium" w:hAnsi="Palladium" w:cs="Palladium"/>
                <w:lang w:eastAsia="ru-RU"/>
              </w:rPr>
              <w:t>, ропот.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D623F0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   Если Вы раскаялись в этих грехах, то должно подготовиться к величайшему Чуду святого Причастия, когда под видом хлеба и вина верные вкушают Тело и Кровь Христа для очищения от грехов и жизни вечной. Причастие совершается утром во время Таинства Божественной Литургии.</w:t>
            </w:r>
          </w:p>
          <w:p w:rsidR="00D623F0" w:rsidRPr="003C2EA1" w:rsidRDefault="00D623F0" w:rsidP="003C2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</w:tc>
      </w:tr>
    </w:tbl>
    <w:p w:rsidR="00E90D00" w:rsidRDefault="00E90D00" w:rsidP="00653B9D">
      <w:pPr>
        <w:jc w:val="both"/>
      </w:pPr>
    </w:p>
    <w:sectPr w:rsidR="00E90D00" w:rsidSect="00901742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acans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lla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rebuchet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68AE"/>
    <w:rsid w:val="00041BB2"/>
    <w:rsid w:val="000C6E0E"/>
    <w:rsid w:val="001110F1"/>
    <w:rsid w:val="00150BEC"/>
    <w:rsid w:val="001568AE"/>
    <w:rsid w:val="00160080"/>
    <w:rsid w:val="00215581"/>
    <w:rsid w:val="002574A2"/>
    <w:rsid w:val="00284F4C"/>
    <w:rsid w:val="00292C66"/>
    <w:rsid w:val="002C5DE3"/>
    <w:rsid w:val="002D7890"/>
    <w:rsid w:val="00315599"/>
    <w:rsid w:val="00323E30"/>
    <w:rsid w:val="00357D43"/>
    <w:rsid w:val="0037788C"/>
    <w:rsid w:val="00381C5F"/>
    <w:rsid w:val="003A2D39"/>
    <w:rsid w:val="003C2EA1"/>
    <w:rsid w:val="003C7909"/>
    <w:rsid w:val="003D3F2E"/>
    <w:rsid w:val="003E57F8"/>
    <w:rsid w:val="003F3EB1"/>
    <w:rsid w:val="00443A5D"/>
    <w:rsid w:val="00445699"/>
    <w:rsid w:val="00445CCB"/>
    <w:rsid w:val="00480835"/>
    <w:rsid w:val="004D4A83"/>
    <w:rsid w:val="00512480"/>
    <w:rsid w:val="00520D9B"/>
    <w:rsid w:val="005342CA"/>
    <w:rsid w:val="005A72ED"/>
    <w:rsid w:val="005C3C5F"/>
    <w:rsid w:val="005C7DD8"/>
    <w:rsid w:val="00602BB9"/>
    <w:rsid w:val="00653B9D"/>
    <w:rsid w:val="00664B04"/>
    <w:rsid w:val="006C5D52"/>
    <w:rsid w:val="00700169"/>
    <w:rsid w:val="007548B8"/>
    <w:rsid w:val="0076038D"/>
    <w:rsid w:val="0077598E"/>
    <w:rsid w:val="007A6F6E"/>
    <w:rsid w:val="007A7291"/>
    <w:rsid w:val="007C5AF3"/>
    <w:rsid w:val="007F3508"/>
    <w:rsid w:val="00807984"/>
    <w:rsid w:val="008272CE"/>
    <w:rsid w:val="008737B1"/>
    <w:rsid w:val="00886623"/>
    <w:rsid w:val="008A78F7"/>
    <w:rsid w:val="008B2237"/>
    <w:rsid w:val="008F6BAE"/>
    <w:rsid w:val="00901742"/>
    <w:rsid w:val="00926B52"/>
    <w:rsid w:val="00950FAF"/>
    <w:rsid w:val="009D2AE8"/>
    <w:rsid w:val="009F252C"/>
    <w:rsid w:val="00A23F99"/>
    <w:rsid w:val="00A437C4"/>
    <w:rsid w:val="00A4716B"/>
    <w:rsid w:val="00A47F9F"/>
    <w:rsid w:val="00A66D9D"/>
    <w:rsid w:val="00B103EE"/>
    <w:rsid w:val="00B22023"/>
    <w:rsid w:val="00B43D88"/>
    <w:rsid w:val="00B648C8"/>
    <w:rsid w:val="00B80972"/>
    <w:rsid w:val="00BB69A9"/>
    <w:rsid w:val="00BF4047"/>
    <w:rsid w:val="00C425EB"/>
    <w:rsid w:val="00C44270"/>
    <w:rsid w:val="00C70926"/>
    <w:rsid w:val="00C81F03"/>
    <w:rsid w:val="00CA2B4F"/>
    <w:rsid w:val="00D05131"/>
    <w:rsid w:val="00D500BE"/>
    <w:rsid w:val="00D512B6"/>
    <w:rsid w:val="00D557BD"/>
    <w:rsid w:val="00D623F0"/>
    <w:rsid w:val="00DA5E56"/>
    <w:rsid w:val="00DB1798"/>
    <w:rsid w:val="00DB208B"/>
    <w:rsid w:val="00DC1939"/>
    <w:rsid w:val="00DD3F9B"/>
    <w:rsid w:val="00DD4DF5"/>
    <w:rsid w:val="00DE62D7"/>
    <w:rsid w:val="00DF5D3F"/>
    <w:rsid w:val="00DF6F23"/>
    <w:rsid w:val="00E1118F"/>
    <w:rsid w:val="00E20214"/>
    <w:rsid w:val="00E3296B"/>
    <w:rsid w:val="00E90D00"/>
    <w:rsid w:val="00EC1177"/>
    <w:rsid w:val="00ED7736"/>
    <w:rsid w:val="00F3010A"/>
    <w:rsid w:val="00F503CB"/>
    <w:rsid w:val="00F5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8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68A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A78F7"/>
    <w:rPr>
      <w:b/>
      <w:bCs/>
    </w:rPr>
  </w:style>
  <w:style w:type="character" w:styleId="a8">
    <w:name w:val="Hyperlink"/>
    <w:basedOn w:val="a0"/>
    <w:uiPriority w:val="99"/>
    <w:unhideWhenUsed/>
    <w:rsid w:val="00E2021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5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F252C"/>
    <w:rPr>
      <w:i/>
      <w:iCs/>
    </w:rPr>
  </w:style>
  <w:style w:type="character" w:customStyle="1" w:styleId="postheader">
    <w:name w:val="postheader"/>
    <w:basedOn w:val="a0"/>
    <w:rsid w:val="00775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МИССИОНЕРСКИЕ</vt:lpstr>
    </vt:vector>
  </TitlesOfParts>
  <Company>Microsoft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МИССИОНЕРСКИЕ</dc:title>
  <dc:creator>Sergey</dc:creator>
  <cp:lastModifiedBy>Admin</cp:lastModifiedBy>
  <cp:revision>6</cp:revision>
  <cp:lastPrinted>2011-04-12T03:01:00Z</cp:lastPrinted>
  <dcterms:created xsi:type="dcterms:W3CDTF">2012-11-09T13:45:00Z</dcterms:created>
  <dcterms:modified xsi:type="dcterms:W3CDTF">2016-12-20T03:20:00Z</dcterms:modified>
</cp:coreProperties>
</file>